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7D032" w14:textId="685D14C4" w:rsidR="00E600FC" w:rsidRDefault="006A4446">
      <w:r>
        <w:rPr>
          <w:rFonts w:ascii="Helvetica" w:hAnsi="Helvetica" w:cs="Helvetica"/>
          <w:color w:val="222222"/>
          <w:sz w:val="28"/>
          <w:szCs w:val="28"/>
        </w:rPr>
        <w:t>Piano Scuola 4.0 – Azione 2 – Next generation labs – Laboratori per le professioni digitali del futuro</w:t>
      </w:r>
      <w:r>
        <w:rPr>
          <w:rFonts w:ascii="Helvetica" w:hAnsi="Helvetica" w:cs="Helvetica"/>
          <w:color w:val="222222"/>
          <w:sz w:val="28"/>
          <w:szCs w:val="28"/>
        </w:rPr>
        <w:br/>
      </w:r>
      <w:r>
        <w:rPr>
          <w:rStyle w:val="Enfasigrassetto"/>
          <w:rFonts w:ascii="Helvetica" w:hAnsi="Helvetica" w:cs="Helvetica"/>
          <w:i/>
          <w:iCs/>
          <w:color w:val="222222"/>
          <w:sz w:val="28"/>
          <w:szCs w:val="28"/>
        </w:rPr>
        <w:t>M4C1I3.2-2022-962</w:t>
      </w:r>
      <w:r>
        <w:rPr>
          <w:rFonts w:ascii="Helvetica" w:hAnsi="Helvetica" w:cs="Helvetica"/>
          <w:b/>
          <w:bCs/>
          <w:i/>
          <w:iCs/>
          <w:color w:val="222222"/>
          <w:sz w:val="28"/>
          <w:szCs w:val="28"/>
        </w:rPr>
        <w:br/>
      </w:r>
      <w:r>
        <w:rPr>
          <w:rStyle w:val="Enfasigrassetto"/>
          <w:rFonts w:ascii="Helvetica" w:hAnsi="Helvetica" w:cs="Helvetica"/>
          <w:color w:val="222222"/>
          <w:sz w:val="28"/>
          <w:szCs w:val="28"/>
        </w:rPr>
        <w:t>CUP: D74D22004480006</w:t>
      </w:r>
    </w:p>
    <w:sectPr w:rsidR="00E60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FC"/>
    <w:rsid w:val="00473082"/>
    <w:rsid w:val="006A4446"/>
    <w:rsid w:val="00E6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2F6BA-2615-4622-B634-83365223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A4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tessitore</dc:creator>
  <cp:keywords/>
  <dc:description/>
  <cp:lastModifiedBy>michele tessitore</cp:lastModifiedBy>
  <cp:revision>2</cp:revision>
  <dcterms:created xsi:type="dcterms:W3CDTF">2024-05-28T15:21:00Z</dcterms:created>
  <dcterms:modified xsi:type="dcterms:W3CDTF">2024-05-28T15:21:00Z</dcterms:modified>
</cp:coreProperties>
</file>