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265D" w14:textId="7639F2C6" w:rsidR="00654804" w:rsidRPr="00347123" w:rsidRDefault="00654804">
      <w:pPr>
        <w:rPr>
          <w:rFonts w:ascii="Book Antiqua" w:hAnsi="Book Antiqua"/>
        </w:rPr>
      </w:pPr>
      <w:r w:rsidRPr="00347123">
        <w:rPr>
          <w:rFonts w:ascii="Book Antiqua" w:hAnsi="Book Antiqua"/>
        </w:rPr>
        <w:t>SEGNALA@FACEBOOK</w:t>
      </w:r>
    </w:p>
    <w:p w14:paraId="37687110" w14:textId="72E53DA0" w:rsidR="00831CEF" w:rsidRPr="00347123" w:rsidRDefault="00000000">
      <w:pPr>
        <w:rPr>
          <w:rFonts w:ascii="Book Antiqua" w:hAnsi="Book Antiqua"/>
        </w:rPr>
      </w:pPr>
      <w:hyperlink r:id="rId5" w:history="1">
        <w:r w:rsidR="00654804" w:rsidRPr="00347123">
          <w:rPr>
            <w:rStyle w:val="Collegamentoipertestuale"/>
            <w:rFonts w:ascii="Book Antiqua" w:hAnsi="Book Antiqua"/>
          </w:rPr>
          <w:t>https://www.facebook.com/help/263149623790594</w:t>
        </w:r>
      </w:hyperlink>
      <w:r w:rsidR="00654804" w:rsidRPr="00347123">
        <w:rPr>
          <w:rFonts w:ascii="Book Antiqua" w:hAnsi="Book Antiqua"/>
        </w:rPr>
        <w:t xml:space="preserve"> </w:t>
      </w:r>
    </w:p>
    <w:p w14:paraId="6F1EF94D" w14:textId="77777777" w:rsidR="00654804" w:rsidRPr="00347123" w:rsidRDefault="00654804">
      <w:pPr>
        <w:rPr>
          <w:rFonts w:ascii="Book Antiqua" w:hAnsi="Book Antiqua"/>
        </w:rPr>
      </w:pPr>
    </w:p>
    <w:p w14:paraId="0FBEB862" w14:textId="4E0BA423" w:rsidR="00654804" w:rsidRPr="00347123" w:rsidRDefault="00654804">
      <w:pPr>
        <w:rPr>
          <w:rFonts w:ascii="Book Antiqua" w:hAnsi="Book Antiqua"/>
        </w:rPr>
      </w:pPr>
      <w:r w:rsidRPr="00347123">
        <w:rPr>
          <w:rFonts w:ascii="Book Antiqua" w:hAnsi="Book Antiqua"/>
        </w:rPr>
        <w:t>SEGNALA@YOUTUBE</w:t>
      </w:r>
    </w:p>
    <w:p w14:paraId="5B1519EA" w14:textId="2A2B8150" w:rsidR="00654804" w:rsidRPr="00347123" w:rsidRDefault="00000000">
      <w:pPr>
        <w:rPr>
          <w:rFonts w:ascii="Book Antiqua" w:hAnsi="Book Antiqua"/>
        </w:rPr>
      </w:pPr>
      <w:hyperlink r:id="rId6" w:history="1">
        <w:r w:rsidR="00654804" w:rsidRPr="00347123">
          <w:rPr>
            <w:rStyle w:val="Collegamentoipertestuale"/>
            <w:rFonts w:ascii="Book Antiqua" w:hAnsi="Book Antiqua"/>
          </w:rPr>
          <w:t>https://support.google.com/youtube/answer/2802268?visit_id=1-636227629037119119-283986296&amp;rd=1</w:t>
        </w:r>
      </w:hyperlink>
      <w:r w:rsidR="00654804" w:rsidRPr="00347123">
        <w:rPr>
          <w:rFonts w:ascii="Book Antiqua" w:hAnsi="Book Antiqua"/>
        </w:rPr>
        <w:t xml:space="preserve"> </w:t>
      </w:r>
    </w:p>
    <w:p w14:paraId="2A3A6B54" w14:textId="77777777" w:rsidR="00654804" w:rsidRPr="00347123" w:rsidRDefault="00654804">
      <w:pPr>
        <w:rPr>
          <w:rFonts w:ascii="Book Antiqua" w:hAnsi="Book Antiqua"/>
        </w:rPr>
      </w:pPr>
    </w:p>
    <w:p w14:paraId="751BAC83" w14:textId="11C7F0F7" w:rsidR="00654804" w:rsidRPr="00347123" w:rsidRDefault="00654804">
      <w:pPr>
        <w:rPr>
          <w:rFonts w:ascii="Book Antiqua" w:hAnsi="Book Antiqua"/>
        </w:rPr>
      </w:pPr>
      <w:r w:rsidRPr="00347123">
        <w:rPr>
          <w:rFonts w:ascii="Book Antiqua" w:hAnsi="Book Antiqua"/>
        </w:rPr>
        <w:t>SEGNALA@GOOGLE</w:t>
      </w:r>
      <w:r w:rsidR="00177FFE" w:rsidRPr="00347123">
        <w:rPr>
          <w:rFonts w:ascii="Book Antiqua" w:hAnsi="Book Antiqua"/>
        </w:rPr>
        <w:t>+</w:t>
      </w:r>
    </w:p>
    <w:p w14:paraId="7BE52FFD" w14:textId="7948D5E4" w:rsidR="00654804" w:rsidRPr="00347123" w:rsidRDefault="00000000">
      <w:pPr>
        <w:rPr>
          <w:rFonts w:ascii="Book Antiqua" w:hAnsi="Book Antiqua"/>
        </w:rPr>
      </w:pPr>
      <w:hyperlink r:id="rId7" w:history="1">
        <w:r w:rsidR="00654804" w:rsidRPr="00347123">
          <w:rPr>
            <w:rStyle w:val="Collegamentoipertestuale"/>
            <w:rFonts w:ascii="Book Antiqua" w:hAnsi="Book Antiqua"/>
          </w:rPr>
          <w:t>https://about.meta.com/actions/safety/topics/bullying-harassment</w:t>
        </w:r>
      </w:hyperlink>
      <w:r w:rsidR="00654804" w:rsidRPr="00347123">
        <w:rPr>
          <w:rFonts w:ascii="Book Antiqua" w:hAnsi="Book Antiqua"/>
        </w:rPr>
        <w:t xml:space="preserve"> </w:t>
      </w:r>
    </w:p>
    <w:p w14:paraId="561A7BA5" w14:textId="77777777" w:rsidR="00654804" w:rsidRPr="00347123" w:rsidRDefault="00654804">
      <w:pPr>
        <w:rPr>
          <w:rFonts w:ascii="Book Antiqua" w:hAnsi="Book Antiqua"/>
        </w:rPr>
      </w:pPr>
    </w:p>
    <w:p w14:paraId="7B4AA126" w14:textId="0329DA65" w:rsidR="00654804" w:rsidRPr="00347123" w:rsidRDefault="00654804">
      <w:pPr>
        <w:rPr>
          <w:rFonts w:ascii="Book Antiqua" w:hAnsi="Book Antiqua"/>
        </w:rPr>
      </w:pPr>
      <w:r w:rsidRPr="00347123">
        <w:rPr>
          <w:rFonts w:ascii="Book Antiqua" w:hAnsi="Book Antiqua"/>
        </w:rPr>
        <w:t>SEGNALA @ GARANTE PRIVACY</w:t>
      </w:r>
    </w:p>
    <w:p w14:paraId="3B6600BC" w14:textId="3FE8D2F5" w:rsidR="00654804" w:rsidRPr="00347123" w:rsidRDefault="00000000">
      <w:pPr>
        <w:rPr>
          <w:rFonts w:ascii="Book Antiqua" w:hAnsi="Book Antiqua"/>
        </w:rPr>
      </w:pPr>
      <w:hyperlink r:id="rId8" w:history="1">
        <w:r w:rsidR="00654804" w:rsidRPr="00347123">
          <w:rPr>
            <w:rStyle w:val="Collegamentoipertestuale"/>
            <w:rFonts w:ascii="Book Antiqua" w:hAnsi="Book Antiqua"/>
          </w:rPr>
          <w:t>https://www.garanteprivacy.it/web/guest/home/docweb/-/docweb-display/docweb/6732688</w:t>
        </w:r>
      </w:hyperlink>
      <w:r w:rsidR="00654804" w:rsidRPr="00347123">
        <w:rPr>
          <w:rFonts w:ascii="Book Antiqua" w:hAnsi="Book Antiqua"/>
        </w:rPr>
        <w:t xml:space="preserve"> </w:t>
      </w:r>
    </w:p>
    <w:p w14:paraId="3BFFE86A" w14:textId="77777777" w:rsidR="00EB5465" w:rsidRPr="00347123" w:rsidRDefault="00EB5465">
      <w:pPr>
        <w:rPr>
          <w:rFonts w:ascii="Book Antiqua" w:hAnsi="Book Antiqua"/>
        </w:rPr>
      </w:pPr>
    </w:p>
    <w:p w14:paraId="19AFDB3D" w14:textId="1D01F29A" w:rsidR="00EB5465" w:rsidRPr="00347123" w:rsidRDefault="00EB5465">
      <w:pPr>
        <w:rPr>
          <w:rFonts w:ascii="Book Antiqua" w:hAnsi="Book Antiqua"/>
        </w:rPr>
      </w:pPr>
      <w:r w:rsidRPr="00347123">
        <w:rPr>
          <w:rFonts w:ascii="Book Antiqua" w:hAnsi="Book Antiqua"/>
        </w:rPr>
        <w:t>CNAC (Centro Nazionale Anti Cyberbullismo)</w:t>
      </w:r>
    </w:p>
    <w:p w14:paraId="5834F832" w14:textId="09425A30" w:rsidR="00EB5465" w:rsidRPr="00347123" w:rsidRDefault="00000000">
      <w:pPr>
        <w:rPr>
          <w:rFonts w:ascii="Book Antiqua" w:hAnsi="Book Antiqua"/>
        </w:rPr>
      </w:pPr>
      <w:hyperlink r:id="rId9" w:anchor=":~:text=Per%20inoltrare%20le%20segnalazioni%20al,verde%20o%20via%20e%2Dmail" w:history="1">
        <w:r w:rsidR="00EB5465" w:rsidRPr="00347123">
          <w:rPr>
            <w:rStyle w:val="Collegamentoipertestuale"/>
            <w:rFonts w:ascii="Book Antiqua" w:hAnsi="Book Antiqua"/>
          </w:rPr>
          <w:t>https://anticyberbullismo.it/segnala/#:~:text=Per%20inoltrare%20le%20segnalazioni%20al,verde%20o%20via%20e%2Dmail</w:t>
        </w:r>
      </w:hyperlink>
      <w:r w:rsidR="00EB5465" w:rsidRPr="00347123">
        <w:rPr>
          <w:rFonts w:ascii="Book Antiqua" w:hAnsi="Book Antiqua"/>
        </w:rPr>
        <w:t xml:space="preserve"> </w:t>
      </w:r>
    </w:p>
    <w:p w14:paraId="45CD6721" w14:textId="77777777" w:rsidR="00753905" w:rsidRPr="00347123" w:rsidRDefault="00753905">
      <w:pPr>
        <w:rPr>
          <w:rFonts w:ascii="Book Antiqua" w:hAnsi="Book Antiqua"/>
        </w:rPr>
      </w:pPr>
    </w:p>
    <w:p w14:paraId="5FF9A17D" w14:textId="015CEF65" w:rsidR="00753905" w:rsidRPr="00347123" w:rsidRDefault="00753905">
      <w:pPr>
        <w:rPr>
          <w:rFonts w:ascii="Book Antiqua" w:hAnsi="Book Antiqua"/>
        </w:rPr>
      </w:pPr>
      <w:r w:rsidRPr="00347123">
        <w:rPr>
          <w:rFonts w:ascii="Book Antiqua" w:hAnsi="Book Antiqua"/>
        </w:rPr>
        <w:t>POLIZIA POSTALE E DELLE COMUNICAZIONI</w:t>
      </w:r>
    </w:p>
    <w:p w14:paraId="1797CEB1" w14:textId="52280E64" w:rsidR="00753905" w:rsidRPr="00347123" w:rsidRDefault="00753905">
      <w:pPr>
        <w:rPr>
          <w:rFonts w:ascii="Book Antiqua" w:hAnsi="Book Antiqua"/>
        </w:rPr>
      </w:pPr>
      <w:hyperlink r:id="rId10" w:tgtFrame="_blank" w:history="1">
        <w:r w:rsidRPr="00347123">
          <w:rPr>
            <w:rStyle w:val="Collegamentoipertestuale"/>
            <w:rFonts w:ascii="Book Antiqua" w:hAnsi="Book Antiqua" w:cs="Arial"/>
            <w:color w:val="1155CC"/>
            <w:shd w:val="clear" w:color="auto" w:fill="FFFFFF"/>
          </w:rPr>
          <w:t>https://www.agcom.it/polizia-postale-e-delle-comunicazioni</w:t>
        </w:r>
      </w:hyperlink>
    </w:p>
    <w:p w14:paraId="4CC698F1" w14:textId="77777777" w:rsidR="0042578C" w:rsidRPr="00347123" w:rsidRDefault="0042578C">
      <w:pPr>
        <w:rPr>
          <w:rFonts w:ascii="Book Antiqua" w:hAnsi="Book Antiqua"/>
        </w:rPr>
      </w:pPr>
    </w:p>
    <w:p w14:paraId="12135135" w14:textId="5F565321" w:rsidR="0042578C" w:rsidRPr="00347123" w:rsidRDefault="0042578C">
      <w:pPr>
        <w:rPr>
          <w:rFonts w:ascii="Book Antiqua" w:hAnsi="Book Antiqua"/>
        </w:rPr>
      </w:pPr>
      <w:r w:rsidRPr="00347123">
        <w:rPr>
          <w:rFonts w:ascii="Book Antiqua" w:hAnsi="Book Antiqua"/>
        </w:rPr>
        <w:t>LINK E SITI UTILI PER CONSULTAZIONE E APPROFONDIMENTO:</w:t>
      </w:r>
    </w:p>
    <w:p w14:paraId="045A1205" w14:textId="09C8085D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1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Legge 29 maggio 2017, n.71</w:t>
        </w:r>
        <w:r w:rsidR="0042578C" w:rsidRPr="00347123">
          <w:rPr>
            <w:rFonts w:ascii="Book Antiqua" w:hAnsi="Book Antiqua"/>
            <w:color w:val="1E73BE"/>
            <w:u w:val="single"/>
            <w:bdr w:val="none" w:sz="0" w:space="0" w:color="auto" w:frame="1"/>
          </w:rPr>
          <w:br/>
        </w:r>
      </w:hyperlink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Disposizioni a tutela dei minori per la prevenzione ed il contrasto del fenomeno del cyberbullismo</w:t>
      </w:r>
    </w:p>
    <w:p w14:paraId="0E72005E" w14:textId="16A52BCB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2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Linee di orientamento</w:t>
        </w:r>
      </w:hyperlink>
      <w:r w:rsidR="0042578C" w:rsidRPr="00347123">
        <w:rPr>
          <w:rFonts w:ascii="Book Antiqua" w:hAnsi="Book Antiqua"/>
          <w:color w:val="000000"/>
          <w:bdr w:val="none" w:sz="0" w:space="0" w:color="auto" w:frame="1"/>
        </w:rPr>
        <w:t> per la prevenzione e il contrasto dei fenomeni di Bullismo e Cyberbullismo (MIUR 2021)</w:t>
      </w:r>
      <w:r w:rsidR="0042578C" w:rsidRPr="00347123">
        <w:rPr>
          <w:rFonts w:ascii="Book Antiqua" w:hAnsi="Book Antiqua"/>
          <w:color w:val="000000"/>
        </w:rPr>
        <w:t xml:space="preserve"> </w:t>
      </w:r>
    </w:p>
    <w:p w14:paraId="4684D29E" w14:textId="77777777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3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Bullismo e Cyberbullismo </w:t>
        </w:r>
      </w:hyperlink>
      <w:r w:rsidR="0042578C" w:rsidRPr="00347123">
        <w:rPr>
          <w:rFonts w:ascii="Book Antiqua" w:hAnsi="Book Antiqua"/>
          <w:color w:val="000000"/>
        </w:rPr>
        <w:t> </w:t>
      </w:r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documentazione MIUR</w:t>
      </w:r>
    </w:p>
    <w:p w14:paraId="7090C146" w14:textId="6C92AEBE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4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Linee di orientamento per la prevenzione e il contrasto del cyberbullismo</w:t>
        </w:r>
      </w:hyperlink>
      <w:r w:rsidR="0042578C" w:rsidRPr="00347123">
        <w:rPr>
          <w:rFonts w:ascii="Book Antiqua" w:hAnsi="Book Antiqua"/>
          <w:color w:val="000000"/>
        </w:rPr>
        <w:t> (MIUR,2017)</w:t>
      </w:r>
    </w:p>
    <w:p w14:paraId="7C539E60" w14:textId="313B00C1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5" w:history="1">
        <w:r w:rsidR="0042578C" w:rsidRPr="00347123">
          <w:rPr>
            <w:rStyle w:val="Enfasigrassetto"/>
            <w:rFonts w:ascii="Book Antiqua" w:hAnsi="Book Antiqua"/>
            <w:color w:val="1E73BE"/>
            <w:u w:val="single"/>
            <w:bdr w:val="none" w:sz="0" w:space="0" w:color="auto" w:frame="1"/>
          </w:rPr>
          <w:t>Safe Web</w:t>
        </w:r>
      </w:hyperlink>
      <w:r w:rsidR="0042578C" w:rsidRPr="00347123">
        <w:rPr>
          <w:rFonts w:ascii="Book Antiqua" w:hAnsi="Book Antiqua"/>
          <w:color w:val="000000"/>
        </w:rPr>
        <w:t xml:space="preserve">  </w:t>
      </w:r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 xml:space="preserve">Osservazione e azione per la protezione degli studenti in </w:t>
      </w:r>
      <w:proofErr w:type="gramStart"/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Rete :</w:t>
      </w:r>
      <w:proofErr w:type="gramEnd"/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 </w:t>
      </w:r>
      <w:hyperlink r:id="rId16" w:history="1">
        <w:r w:rsidR="0042578C" w:rsidRPr="00347123">
          <w:rPr>
            <w:rStyle w:val="Collegamentoipertestuale"/>
            <w:rFonts w:ascii="Book Antiqua" w:hAnsi="Book Antiqua"/>
            <w:i/>
            <w:iCs/>
            <w:color w:val="1E73BE"/>
            <w:bdr w:val="none" w:sz="0" w:space="0" w:color="auto" w:frame="1"/>
          </w:rPr>
          <w:t>documento</w:t>
        </w:r>
      </w:hyperlink>
    </w:p>
    <w:p w14:paraId="2EEFC422" w14:textId="2B9A5A39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7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Cyberbullismo: cos’è?</w:t>
        </w:r>
      </w:hyperlink>
      <w:r w:rsidR="0042578C" w:rsidRPr="00347123">
        <w:rPr>
          <w:rFonts w:ascii="Book Antiqua" w:hAnsi="Book Antiqua"/>
          <w:color w:val="000000"/>
        </w:rPr>
        <w:t xml:space="preserve"> </w:t>
      </w:r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 xml:space="preserve">Presidenza </w:t>
      </w:r>
      <w:proofErr w:type="spellStart"/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CdM</w:t>
      </w:r>
      <w:proofErr w:type="spellEnd"/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 xml:space="preserve"> – Dipartimento per le politiche della famiglia </w:t>
      </w:r>
    </w:p>
    <w:p w14:paraId="3F441E8C" w14:textId="77777777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8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Tutelare i giovani e prevenire il fenomeno del bullismo e del cyberbullismo</w:t>
        </w:r>
      </w:hyperlink>
      <w:r w:rsidR="0042578C" w:rsidRPr="00347123">
        <w:rPr>
          <w:rFonts w:ascii="Book Antiqua" w:hAnsi="Book Antiqua"/>
          <w:color w:val="000000"/>
        </w:rPr>
        <w:br/>
      </w:r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Movimento italiano genitori onlus</w:t>
      </w:r>
    </w:p>
    <w:p w14:paraId="3354C4AA" w14:textId="02800594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19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Piattaforma Elisa</w:t>
        </w:r>
        <w:r w:rsidR="0042578C" w:rsidRPr="00347123">
          <w:rPr>
            <w:rFonts w:ascii="Book Antiqua" w:hAnsi="Book Antiqua"/>
            <w:color w:val="1E73BE"/>
            <w:u w:val="single"/>
            <w:bdr w:val="none" w:sz="0" w:space="0" w:color="auto" w:frame="1"/>
          </w:rPr>
          <w:br/>
        </w:r>
      </w:hyperlink>
      <w:r w:rsidR="0042578C" w:rsidRPr="00347123">
        <w:rPr>
          <w:rFonts w:ascii="Book Antiqua" w:hAnsi="Book Antiqua"/>
          <w:color w:val="000000"/>
        </w:rPr>
        <w:t>F</w:t>
      </w:r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 xml:space="preserve">ormazione in E-Learning degli Insegnanti sulle strategie antibullismo e </w:t>
      </w:r>
      <w:proofErr w:type="spellStart"/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anticyberbullismo</w:t>
      </w:r>
      <w:proofErr w:type="spellEnd"/>
    </w:p>
    <w:p w14:paraId="5609857F" w14:textId="65779B44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20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Generazioni Connesse</w:t>
        </w:r>
      </w:hyperlink>
      <w:r w:rsidR="0042578C" w:rsidRPr="00347123">
        <w:rPr>
          <w:rFonts w:ascii="Book Antiqua" w:hAnsi="Book Antiqua"/>
          <w:color w:val="000000"/>
        </w:rPr>
        <w:t xml:space="preserve">    </w:t>
      </w:r>
      <w:proofErr w:type="spellStart"/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Safer</w:t>
      </w:r>
      <w:proofErr w:type="spellEnd"/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 xml:space="preserve"> Internet Centre</w:t>
      </w:r>
    </w:p>
    <w:p w14:paraId="46534DE0" w14:textId="77777777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21" w:tgtFrame="_blank" w:history="1">
        <w:proofErr w:type="spellStart"/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Safer</w:t>
        </w:r>
        <w:proofErr w:type="spellEnd"/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 xml:space="preserve"> Internet Day</w:t>
        </w:r>
      </w:hyperlink>
    </w:p>
    <w:p w14:paraId="04DF6411" w14:textId="6ADF7CE5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22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Commissariato di P.S. online</w:t>
        </w:r>
      </w:hyperlink>
      <w:r w:rsidR="0042578C" w:rsidRPr="00347123">
        <w:rPr>
          <w:rFonts w:ascii="Book Antiqua" w:hAnsi="Book Antiqua"/>
          <w:color w:val="000000"/>
        </w:rPr>
        <w:t xml:space="preserve"> </w:t>
      </w:r>
      <w:r w:rsidR="0042578C" w:rsidRPr="00347123">
        <w:rPr>
          <w:rStyle w:val="Enfasicorsivo"/>
          <w:rFonts w:ascii="Book Antiqua" w:hAnsi="Book Antiqua"/>
          <w:color w:val="000000"/>
          <w:bdr w:val="none" w:sz="0" w:space="0" w:color="auto" w:frame="1"/>
        </w:rPr>
        <w:t>Sicurezza degli utenti sul web (Polizia Postale e Comunicazioni)</w:t>
      </w:r>
    </w:p>
    <w:p w14:paraId="090EA3EA" w14:textId="681402BA" w:rsidR="0042578C" w:rsidRPr="00347123" w:rsidRDefault="0042578C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r w:rsidRPr="00347123">
        <w:rPr>
          <w:rFonts w:ascii="Book Antiqua" w:hAnsi="Book Antiqua"/>
          <w:color w:val="4472C4" w:themeColor="accent1"/>
          <w:u w:val="single"/>
        </w:rPr>
        <w:t>Noi siamo pari</w:t>
      </w:r>
      <w:r w:rsidRPr="00347123">
        <w:rPr>
          <w:rFonts w:ascii="Book Antiqua" w:hAnsi="Book Antiqua"/>
          <w:color w:val="4472C4" w:themeColor="accent1"/>
        </w:rPr>
        <w:t xml:space="preserve">   </w:t>
      </w:r>
      <w:r w:rsidRPr="00347123">
        <w:rPr>
          <w:rFonts w:ascii="Book Antiqua" w:hAnsi="Book Antiqua"/>
          <w:color w:val="000000"/>
        </w:rPr>
        <w:t>Portale delle pari opportunità</w:t>
      </w:r>
    </w:p>
    <w:p w14:paraId="11B30347" w14:textId="77777777" w:rsidR="0042578C" w:rsidRPr="00347123" w:rsidRDefault="00000000" w:rsidP="0042578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Book Antiqua" w:hAnsi="Book Antiqua"/>
          <w:color w:val="000000"/>
        </w:rPr>
      </w:pPr>
      <w:hyperlink r:id="rId23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Il Manifesto della comunicazione non ostile</w:t>
        </w:r>
      </w:hyperlink>
    </w:p>
    <w:p w14:paraId="186890E3" w14:textId="19C64EB8" w:rsidR="00654804" w:rsidRPr="00347123" w:rsidRDefault="00000000" w:rsidP="0034712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Book Antiqua" w:hAnsi="Book Antiqua"/>
          <w:color w:val="000000"/>
        </w:rPr>
      </w:pPr>
      <w:hyperlink r:id="rId24" w:tgtFrame="_blank" w:history="1">
        <w:r w:rsidR="0042578C" w:rsidRPr="00347123">
          <w:rPr>
            <w:rStyle w:val="Collegamentoipertestuale"/>
            <w:rFonts w:ascii="Book Antiqua" w:hAnsi="Book Antiqua"/>
            <w:color w:val="1E73BE"/>
            <w:bdr w:val="none" w:sz="0" w:space="0" w:color="auto" w:frame="1"/>
          </w:rPr>
          <w:t>#Mai più bullismo</w:t>
        </w:r>
      </w:hyperlink>
      <w:r w:rsidR="0042578C" w:rsidRPr="00347123">
        <w:rPr>
          <w:rFonts w:ascii="Book Antiqua" w:hAnsi="Book Antiqua"/>
          <w:color w:val="000000"/>
        </w:rPr>
        <w:t xml:space="preserve">    RaiPlay</w:t>
      </w:r>
    </w:p>
    <w:sectPr w:rsidR="00654804" w:rsidRPr="003471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75F25"/>
    <w:multiLevelType w:val="multilevel"/>
    <w:tmpl w:val="D53C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4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04"/>
    <w:rsid w:val="00177FFE"/>
    <w:rsid w:val="00347123"/>
    <w:rsid w:val="0042578C"/>
    <w:rsid w:val="00654804"/>
    <w:rsid w:val="00753905"/>
    <w:rsid w:val="00831CEF"/>
    <w:rsid w:val="00E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14EF"/>
  <w15:chartTrackingRefBased/>
  <w15:docId w15:val="{DD92B250-0030-412C-A9E7-7908F536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48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80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42578C"/>
    <w:rPr>
      <w:i/>
      <w:iCs/>
    </w:rPr>
  </w:style>
  <w:style w:type="character" w:styleId="Enfasigrassetto">
    <w:name w:val="Strong"/>
    <w:basedOn w:val="Carpredefinitoparagrafo"/>
    <w:uiPriority w:val="22"/>
    <w:qFormat/>
    <w:rsid w:val="00425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6732688" TargetMode="External"/><Relationship Id="rId13" Type="http://schemas.openxmlformats.org/officeDocument/2006/relationships/hyperlink" Target="https://www.miur.gov.it/bullismo-e-cyberbullismo" TargetMode="External"/><Relationship Id="rId18" Type="http://schemas.openxmlformats.org/officeDocument/2006/relationships/hyperlink" Target="http://www.moige.it/sos-minori/bullism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enerazioniconnesse.it/site/it/safer-internet-day/" TargetMode="External"/><Relationship Id="rId7" Type="http://schemas.openxmlformats.org/officeDocument/2006/relationships/hyperlink" Target="https://about.meta.com/actions/safety/topics/bullying-harassment" TargetMode="External"/><Relationship Id="rId12" Type="http://schemas.openxmlformats.org/officeDocument/2006/relationships/hyperlink" Target="https://www.miur.gov.it/web/guest/linee-guida-prevenzione-e-contrasto" TargetMode="External"/><Relationship Id="rId17" Type="http://schemas.openxmlformats.org/officeDocument/2006/relationships/hyperlink" Target="http://famiglia.governo.it/media/1386/toolkit_cyberbullismo_blu_300119_0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n.istruzioneer.gov.it/wp-content/uploads/sites/5/2021/05/compendio_safe_web.pdf" TargetMode="External"/><Relationship Id="rId20" Type="http://schemas.openxmlformats.org/officeDocument/2006/relationships/hyperlink" Target="https://www.generazioniconnesse.it/site/it/home-pa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youtube/answer/2802268?visit_id=1-636227629037119119-283986296&amp;rd=1" TargetMode="External"/><Relationship Id="rId11" Type="http://schemas.openxmlformats.org/officeDocument/2006/relationships/hyperlink" Target="http://www.gazzettaufficiale.it/eli/id/2017/06/03/17G00085/sg" TargetMode="External"/><Relationship Id="rId24" Type="http://schemas.openxmlformats.org/officeDocument/2006/relationships/hyperlink" Target="https://www.raiplay.it/programmi/maipiubullismo/" TargetMode="External"/><Relationship Id="rId5" Type="http://schemas.openxmlformats.org/officeDocument/2006/relationships/hyperlink" Target="https://www.facebook.com/help/263149623790594" TargetMode="External"/><Relationship Id="rId15" Type="http://schemas.openxmlformats.org/officeDocument/2006/relationships/hyperlink" Target="https://poliziamoderna.poliziadistato.it/articolo/35359a828019b501127478284" TargetMode="External"/><Relationship Id="rId23" Type="http://schemas.openxmlformats.org/officeDocument/2006/relationships/hyperlink" Target="http://paroleostili.com/manifesto/" TargetMode="External"/><Relationship Id="rId10" Type="http://schemas.openxmlformats.org/officeDocument/2006/relationships/hyperlink" Target="https://www.agcom.it/polizia-postale-e-delle-comunicazioni" TargetMode="External"/><Relationship Id="rId19" Type="http://schemas.openxmlformats.org/officeDocument/2006/relationships/hyperlink" Target="https://www.piattaformaelis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cyberbullismo.it/segnala/" TargetMode="External"/><Relationship Id="rId14" Type="http://schemas.openxmlformats.org/officeDocument/2006/relationships/hyperlink" Target="http://www.miur.gov.it/documents/20182/0/Linee+Guida+Bullismo+-%20+2017.pdf/4df7c320-e98f-4417-9c31-9100fd63e2be?version=1.0" TargetMode="External"/><Relationship Id="rId22" Type="http://schemas.openxmlformats.org/officeDocument/2006/relationships/hyperlink" Target="https://www.commissariatodips.it/profilo/presentazio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Flagiello</dc:creator>
  <cp:keywords/>
  <dc:description/>
  <cp:lastModifiedBy>Mina Flagiello</cp:lastModifiedBy>
  <cp:revision>40</cp:revision>
  <dcterms:created xsi:type="dcterms:W3CDTF">2023-11-20T16:27:00Z</dcterms:created>
  <dcterms:modified xsi:type="dcterms:W3CDTF">2023-11-20T20:55:00Z</dcterms:modified>
</cp:coreProperties>
</file>